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AD99" w14:textId="0767BD0B" w:rsidR="00AB6D3D" w:rsidRPr="007B31CD" w:rsidRDefault="008375F8">
      <w:pPr>
        <w:rPr>
          <w:rStyle w:val="Neupadljivoisticanje"/>
        </w:rPr>
      </w:pPr>
      <w:r w:rsidRPr="00AC733C">
        <w:rPr>
          <w:rStyle w:val="Neupadljivoisticanje"/>
          <w:sz w:val="28"/>
          <w:szCs w:val="28"/>
        </w:rPr>
        <w:t xml:space="preserve">            PRAVILNIK</w:t>
      </w:r>
      <w:r w:rsidR="00AC733C">
        <w:rPr>
          <w:rStyle w:val="Neupadljivoisticanje"/>
        </w:rPr>
        <w:tab/>
      </w:r>
      <w:r w:rsidR="00AC733C">
        <w:rPr>
          <w:rStyle w:val="Neupadljivoisticanje"/>
        </w:rPr>
        <w:tab/>
      </w:r>
      <w:r w:rsidRPr="007B31CD">
        <w:rPr>
          <w:rStyle w:val="Neupadljivoisticanje"/>
        </w:rPr>
        <w:t xml:space="preserve">                       </w:t>
      </w:r>
      <w:r w:rsidRPr="007B31CD">
        <w:rPr>
          <w:rStyle w:val="Neupadljivoisticanje"/>
          <w:noProof/>
        </w:rPr>
        <w:drawing>
          <wp:inline distT="0" distB="0" distL="0" distR="0" wp14:anchorId="3F4718EF" wp14:editId="25946EE1">
            <wp:extent cx="850438" cy="860764"/>
            <wp:effectExtent l="0" t="0" r="6985" b="0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50438" cy="86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7BCBF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 xml:space="preserve">  </w:t>
      </w:r>
    </w:p>
    <w:p w14:paraId="66C0B018" w14:textId="14593746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 xml:space="preserve">          </w:t>
      </w:r>
      <w:r w:rsidR="007B31CD">
        <w:rPr>
          <w:rStyle w:val="Neupadljivoisticanje"/>
        </w:rPr>
        <w:tab/>
      </w:r>
      <w:r w:rsidRPr="007B31CD">
        <w:rPr>
          <w:rStyle w:val="Neupadljivoisticanje"/>
        </w:rPr>
        <w:t xml:space="preserve">PRAVILNIK O ČLANSTVU </w:t>
      </w:r>
    </w:p>
    <w:p w14:paraId="09307837" w14:textId="50760A3C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 xml:space="preserve"> Članak 1.</w:t>
      </w:r>
    </w:p>
    <w:p w14:paraId="2380943F" w14:textId="77777777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t>Službeno se postaje članom Studija popunjavanjem i  potpisivanjem registracijskog listića i uplatom prve članarine.</w:t>
      </w:r>
    </w:p>
    <w:p w14:paraId="32196C37" w14:textId="65F6DB87" w:rsidR="007B31CD" w:rsidRDefault="008375F8" w:rsidP="00AC733C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</w:rPr>
        <w:t>Za malodobne osobe, postupak pristupanja članstvu vrši roditelj ili zakonski skrbnik, kao i privolu o prikupljanu i korištenju osobnih podataka člana.</w:t>
      </w:r>
    </w:p>
    <w:p w14:paraId="17B68CB5" w14:textId="77777777" w:rsidR="00AC733C" w:rsidRPr="007B31CD" w:rsidRDefault="00AC733C" w:rsidP="00AC733C">
      <w:pPr>
        <w:pStyle w:val="Odlomakpopisa"/>
        <w:rPr>
          <w:rStyle w:val="Neupadljivoisticanje"/>
        </w:rPr>
      </w:pPr>
    </w:p>
    <w:p w14:paraId="7A226AFD" w14:textId="77777777" w:rsidR="00AB6D3D" w:rsidRPr="007B31CD" w:rsidRDefault="008375F8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ČLANARINA</w:t>
      </w:r>
    </w:p>
    <w:p w14:paraId="156F7016" w14:textId="77777777" w:rsidR="00AB6D3D" w:rsidRPr="007B31CD" w:rsidRDefault="008375F8" w:rsidP="007B31CD">
      <w:pPr>
        <w:rPr>
          <w:rStyle w:val="Neupadljivoisticanje"/>
        </w:rPr>
      </w:pPr>
      <w:r w:rsidRPr="007B31CD">
        <w:rPr>
          <w:rStyle w:val="Neupadljivoisticanje"/>
        </w:rPr>
        <w:t>Članak 2.</w:t>
      </w:r>
    </w:p>
    <w:p w14:paraId="6F2BBF5A" w14:textId="77777777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t>Uplata članarine je obvezna za sve članove Studija.</w:t>
      </w:r>
    </w:p>
    <w:p w14:paraId="7C58C4D8" w14:textId="77777777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</w:rPr>
        <w:t>Članarina se uplaćuje mjesečno.</w:t>
      </w:r>
    </w:p>
    <w:p w14:paraId="74849B0F" w14:textId="77777777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</w:rPr>
        <w:t>Uplatu članarine potrebno je izvršiti do 10-og u mjesecu za tekući mjesec.</w:t>
      </w:r>
    </w:p>
    <w:p w14:paraId="1E3D93C0" w14:textId="77777777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</w:rPr>
        <w:t>Neizvršavanje uplate iz neopravdanih razloga povlači za sobom sankciju prestanka članstva.</w:t>
      </w:r>
    </w:p>
    <w:p w14:paraId="3B59E59F" w14:textId="51686582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</w:rPr>
        <w:t>Članarinu nije moguće pauzirati ni prenositi na sljedeći mjesec ili druge osobe</w:t>
      </w:r>
      <w:r w:rsidR="005C0D03">
        <w:rPr>
          <w:rStyle w:val="Neupadljivoisticanje"/>
        </w:rPr>
        <w:t>.</w:t>
      </w:r>
    </w:p>
    <w:p w14:paraId="02CAD96F" w14:textId="2D0B095D" w:rsidR="00AB6D3D" w:rsidRPr="007B31CD" w:rsidRDefault="008375F8">
      <w:pPr>
        <w:pStyle w:val="Odlomakpopisa"/>
        <w:numPr>
          <w:ilvl w:val="0"/>
          <w:numId w:val="1"/>
        </w:numPr>
        <w:rPr>
          <w:rStyle w:val="Neupadljivoisticanje"/>
        </w:rPr>
      </w:pPr>
      <w:r w:rsidRPr="007B31CD">
        <w:rPr>
          <w:rStyle w:val="Neupadljivoisticanje"/>
        </w:rPr>
        <w:t>Za neiskorištene treninge ne odobrava se povrat novca</w:t>
      </w:r>
      <w:r w:rsidR="005C0D03">
        <w:rPr>
          <w:rStyle w:val="Neupadljivoisticanje"/>
        </w:rPr>
        <w:t>.</w:t>
      </w:r>
    </w:p>
    <w:p w14:paraId="3B04348B" w14:textId="77777777" w:rsidR="00AB6D3D" w:rsidRPr="007B31CD" w:rsidRDefault="008375F8" w:rsidP="007B31CD">
      <w:pPr>
        <w:rPr>
          <w:rStyle w:val="Neupadljivoisticanje"/>
        </w:rPr>
      </w:pPr>
      <w:r w:rsidRPr="007B31CD">
        <w:rPr>
          <w:rStyle w:val="Neupadljivoisticanje"/>
        </w:rPr>
        <w:t>Članak 3.</w:t>
      </w:r>
    </w:p>
    <w:p w14:paraId="38FD77DE" w14:textId="26C0106A" w:rsidR="00AC733C" w:rsidRDefault="008375F8" w:rsidP="00AC733C">
      <w:pPr>
        <w:pStyle w:val="Odlomakpopisa"/>
        <w:numPr>
          <w:ilvl w:val="0"/>
          <w:numId w:val="8"/>
        </w:numPr>
        <w:rPr>
          <w:rStyle w:val="Neupadljivoisticanje"/>
        </w:rPr>
      </w:pPr>
      <w:r w:rsidRPr="007B31CD">
        <w:rPr>
          <w:rStyle w:val="Neupadljivoisticanje"/>
        </w:rPr>
        <w:t>Mjesečna članarina iznosi 30€  za članove koji po programu imaju</w:t>
      </w:r>
      <w:r w:rsidR="007B31CD">
        <w:rPr>
          <w:rStyle w:val="Neupadljivoisticanje"/>
        </w:rPr>
        <w:t xml:space="preserve"> </w:t>
      </w:r>
      <w:r w:rsidRPr="00AC733C">
        <w:rPr>
          <w:rStyle w:val="Neupadljivoisticanje"/>
        </w:rPr>
        <w:t>probe i treninge dva, a i više puta tjedno (po potrebi</w:t>
      </w:r>
      <w:r w:rsidR="00AC733C">
        <w:rPr>
          <w:rStyle w:val="Neupadljivoisticanje"/>
        </w:rPr>
        <w:t>)</w:t>
      </w:r>
      <w:r w:rsidR="005C0D03">
        <w:rPr>
          <w:rStyle w:val="Neupadljivoisticanje"/>
        </w:rPr>
        <w:t>.</w:t>
      </w:r>
    </w:p>
    <w:p w14:paraId="79C21E24" w14:textId="77777777" w:rsidR="00AC733C" w:rsidRDefault="00AC733C" w:rsidP="00AC733C">
      <w:pPr>
        <w:pStyle w:val="Odlomakpopisa"/>
        <w:rPr>
          <w:rStyle w:val="Neupadljivoisticanje"/>
        </w:rPr>
      </w:pPr>
    </w:p>
    <w:p w14:paraId="51DC6C43" w14:textId="6EEC493A" w:rsidR="00AB6D3D" w:rsidRPr="007B31CD" w:rsidRDefault="008375F8" w:rsidP="00AC733C">
      <w:pPr>
        <w:pStyle w:val="Odlomakpopisa"/>
        <w:rPr>
          <w:rStyle w:val="Neupadljivoisticanje"/>
        </w:rPr>
      </w:pPr>
      <w:r w:rsidRPr="00AC733C">
        <w:rPr>
          <w:rStyle w:val="Neupadljivoisticanje"/>
        </w:rPr>
        <w:t>RAD STUDIJA</w:t>
      </w:r>
    </w:p>
    <w:p w14:paraId="10321578" w14:textId="6264E1BD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  <w:lang w:val="pt-PT"/>
        </w:rPr>
        <w:t>Članak 4.</w:t>
      </w:r>
    </w:p>
    <w:p w14:paraId="6C6E48E0" w14:textId="60F6A049" w:rsidR="00AB6D3D" w:rsidRPr="007B31CD" w:rsidRDefault="008375F8" w:rsidP="007B31CD">
      <w:pPr>
        <w:pStyle w:val="Odlomakpopisa"/>
        <w:numPr>
          <w:ilvl w:val="0"/>
          <w:numId w:val="8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t>Studio svoju djelatnost obavlja od 1. rujna do 30. lipnja.</w:t>
      </w:r>
    </w:p>
    <w:p w14:paraId="7DC38FA6" w14:textId="77777777" w:rsidR="007B31CD" w:rsidRDefault="008375F8" w:rsidP="007B31CD">
      <w:pPr>
        <w:pStyle w:val="Odlomakpopisa"/>
        <w:numPr>
          <w:ilvl w:val="0"/>
          <w:numId w:val="8"/>
        </w:numPr>
        <w:rPr>
          <w:rStyle w:val="Neupadljivoisticanje"/>
        </w:rPr>
      </w:pPr>
      <w:r w:rsidRPr="007B31CD">
        <w:rPr>
          <w:rStyle w:val="Neupadljivoisticanje"/>
        </w:rPr>
        <w:t>Tijekom kraćih zimskih  praznika Studio radi prem</w:t>
      </w:r>
      <w:r w:rsidR="007B31CD">
        <w:rPr>
          <w:rStyle w:val="Neupadljivoisticanje"/>
        </w:rPr>
        <w:t xml:space="preserve">a </w:t>
      </w:r>
      <w:r w:rsidRPr="007B31CD">
        <w:rPr>
          <w:rStyle w:val="Neupadljivoisticanje"/>
        </w:rPr>
        <w:t xml:space="preserve">dogovoru. </w:t>
      </w:r>
    </w:p>
    <w:p w14:paraId="422A6F45" w14:textId="31426ADB" w:rsidR="007B31CD" w:rsidRDefault="008375F8" w:rsidP="007B31CD">
      <w:pPr>
        <w:pStyle w:val="Odlomakpopisa"/>
        <w:numPr>
          <w:ilvl w:val="0"/>
          <w:numId w:val="8"/>
        </w:numPr>
        <w:rPr>
          <w:rStyle w:val="Neupadljivoisticanje"/>
        </w:rPr>
      </w:pPr>
      <w:r w:rsidRPr="007B31CD">
        <w:rPr>
          <w:rStyle w:val="Neupadljivoisticanje"/>
        </w:rPr>
        <w:t xml:space="preserve">Ukoliko </w:t>
      </w:r>
      <w:r w:rsidR="007B31CD">
        <w:rPr>
          <w:rStyle w:val="Neupadljivoisticanje"/>
        </w:rPr>
        <w:t xml:space="preserve">Studio </w:t>
      </w:r>
      <w:r w:rsidRPr="007B31CD">
        <w:rPr>
          <w:rStyle w:val="Neupadljivoisticanje"/>
        </w:rPr>
        <w:t>ne radi</w:t>
      </w:r>
      <w:r w:rsidR="007B31CD">
        <w:rPr>
          <w:rStyle w:val="Neupadljivoisticanje"/>
        </w:rPr>
        <w:t>,</w:t>
      </w:r>
      <w:r w:rsidRPr="007B31CD">
        <w:rPr>
          <w:rStyle w:val="Neupadljivoisticanje"/>
        </w:rPr>
        <w:t xml:space="preserve"> satnica će se odrađivati subotama ili  nadoknađivati nastupima</w:t>
      </w:r>
      <w:r w:rsidR="007B31CD">
        <w:rPr>
          <w:rStyle w:val="Neupadljivoisticanje"/>
        </w:rPr>
        <w:t xml:space="preserve"> i</w:t>
      </w:r>
      <w:r w:rsidRPr="007B31CD">
        <w:rPr>
          <w:rStyle w:val="Neupadljivoisticanje"/>
        </w:rPr>
        <w:t xml:space="preserve"> natjecanjima izvan radnog vremena studi</w:t>
      </w:r>
      <w:r w:rsidR="005C0D03">
        <w:rPr>
          <w:rStyle w:val="Neupadljivoisticanje"/>
        </w:rPr>
        <w:t>j</w:t>
      </w:r>
      <w:r w:rsidRPr="007B31CD">
        <w:rPr>
          <w:rStyle w:val="Neupadljivoisticanje"/>
        </w:rPr>
        <w:t>a</w:t>
      </w:r>
      <w:r w:rsidR="007B31CD">
        <w:rPr>
          <w:rStyle w:val="Neupadljivoisticanje"/>
        </w:rPr>
        <w:t>.</w:t>
      </w:r>
    </w:p>
    <w:p w14:paraId="5AA3C691" w14:textId="77777777" w:rsidR="00AC733C" w:rsidRDefault="008375F8" w:rsidP="00AC733C">
      <w:pPr>
        <w:pStyle w:val="Odlomakpopisa"/>
        <w:numPr>
          <w:ilvl w:val="0"/>
          <w:numId w:val="8"/>
        </w:numPr>
        <w:rPr>
          <w:rStyle w:val="Neupadljivoisticanje"/>
        </w:rPr>
      </w:pPr>
      <w:r w:rsidRPr="007B31CD">
        <w:rPr>
          <w:rStyle w:val="Neupadljivoisticanje"/>
        </w:rPr>
        <w:t>Državni praznici i blagdani su neradni.</w:t>
      </w:r>
    </w:p>
    <w:p w14:paraId="6A8044AD" w14:textId="77777777" w:rsidR="00AC733C" w:rsidRDefault="00AC733C" w:rsidP="00AC733C">
      <w:pPr>
        <w:pStyle w:val="Odlomakpopisa"/>
        <w:rPr>
          <w:rStyle w:val="Neupadljivoisticanje"/>
        </w:rPr>
      </w:pPr>
    </w:p>
    <w:p w14:paraId="3D20883A" w14:textId="58059DB6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OSOBNI PODACI ČLANOVA</w:t>
      </w:r>
    </w:p>
    <w:p w14:paraId="2416FBC1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5.</w:t>
      </w:r>
    </w:p>
    <w:p w14:paraId="720BA339" w14:textId="5C0A1DD0" w:rsidR="00AB6D3D" w:rsidRPr="007B31CD" w:rsidRDefault="008375F8" w:rsidP="007B31CD">
      <w:pPr>
        <w:pStyle w:val="Odlomakpopisa"/>
        <w:numPr>
          <w:ilvl w:val="0"/>
          <w:numId w:val="9"/>
        </w:numPr>
        <w:rPr>
          <w:rStyle w:val="Neupadljivoisticanje"/>
        </w:rPr>
      </w:pPr>
      <w:r w:rsidRPr="007B31CD">
        <w:rPr>
          <w:rStyle w:val="Neupadljivoisticanje"/>
        </w:rPr>
        <w:t>Podaci potrebni za članstvo su:</w:t>
      </w:r>
      <w:r w:rsidR="007B31CD">
        <w:rPr>
          <w:rStyle w:val="Neupadljivoisticanje"/>
        </w:rPr>
        <w:t xml:space="preserve"> </w:t>
      </w:r>
      <w:r w:rsidRPr="007B31CD">
        <w:rPr>
          <w:rStyle w:val="Neupadljivoisticanje"/>
        </w:rPr>
        <w:t>ime i prezime</w:t>
      </w:r>
      <w:r w:rsidR="007B31CD" w:rsidRPr="007B31CD">
        <w:rPr>
          <w:rStyle w:val="Neupadljivoisticanje"/>
        </w:rPr>
        <w:t xml:space="preserve">, </w:t>
      </w:r>
      <w:r w:rsidRPr="007B31CD">
        <w:rPr>
          <w:rStyle w:val="Neupadljivoisticanje"/>
        </w:rPr>
        <w:t>OIB</w:t>
      </w:r>
      <w:r w:rsidR="007B31CD" w:rsidRPr="007B31CD">
        <w:rPr>
          <w:rStyle w:val="Neupadljivoisticanje"/>
        </w:rPr>
        <w:t xml:space="preserve">, </w:t>
      </w:r>
      <w:r w:rsidRPr="007B31CD">
        <w:rPr>
          <w:rStyle w:val="Neupadljivoisticanje"/>
        </w:rPr>
        <w:t>datum rođenja</w:t>
      </w:r>
      <w:r w:rsidR="007B31CD" w:rsidRPr="007B31CD">
        <w:rPr>
          <w:rStyle w:val="Neupadljivoisticanje"/>
        </w:rPr>
        <w:t xml:space="preserve">, </w:t>
      </w:r>
      <w:r w:rsidRPr="007B31CD">
        <w:rPr>
          <w:rStyle w:val="Neupadljivoisticanje"/>
        </w:rPr>
        <w:t>mjesto prebivališta</w:t>
      </w:r>
      <w:r w:rsidR="007B31CD">
        <w:rPr>
          <w:rStyle w:val="Neupadljivoisticanje"/>
        </w:rPr>
        <w:t xml:space="preserve"> i </w:t>
      </w:r>
      <w:r w:rsidRPr="007B31CD">
        <w:rPr>
          <w:rStyle w:val="Neupadljivoisticanje"/>
        </w:rPr>
        <w:t>datum upisa u registar članova</w:t>
      </w:r>
      <w:r w:rsidR="005C0D03">
        <w:rPr>
          <w:rStyle w:val="Neupadljivoisticanje"/>
        </w:rPr>
        <w:t>.</w:t>
      </w:r>
    </w:p>
    <w:p w14:paraId="4381B672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6.</w:t>
      </w:r>
    </w:p>
    <w:p w14:paraId="62410D40" w14:textId="7ECA6B08" w:rsidR="00AB6D3D" w:rsidRPr="007B31CD" w:rsidRDefault="008375F8" w:rsidP="007B31CD">
      <w:pPr>
        <w:pStyle w:val="Odlomakpopisa"/>
        <w:numPr>
          <w:ilvl w:val="0"/>
          <w:numId w:val="9"/>
        </w:numPr>
        <w:rPr>
          <w:rStyle w:val="Neupadljivoisticanje"/>
        </w:rPr>
      </w:pPr>
      <w:r w:rsidRPr="007B31CD">
        <w:rPr>
          <w:rStyle w:val="Neupadljivoisticanje"/>
        </w:rPr>
        <w:t xml:space="preserve">Podaci članova koriste se u svrhu razvoja djelatnosti </w:t>
      </w:r>
      <w:r w:rsidR="005C0D03">
        <w:rPr>
          <w:rStyle w:val="Neupadljivoisticanje"/>
        </w:rPr>
        <w:t>S</w:t>
      </w:r>
      <w:r w:rsidRPr="007B31CD">
        <w:rPr>
          <w:rStyle w:val="Neupadljivoisticanje"/>
        </w:rPr>
        <w:t>tudija.</w:t>
      </w:r>
    </w:p>
    <w:p w14:paraId="69B95D30" w14:textId="1AE8A46B" w:rsidR="00AC733C" w:rsidRPr="00AC733C" w:rsidRDefault="008375F8" w:rsidP="00AC733C">
      <w:pPr>
        <w:pStyle w:val="Odlomakpopisa"/>
        <w:numPr>
          <w:ilvl w:val="0"/>
          <w:numId w:val="9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lastRenderedPageBreak/>
        <w:t>Prijave za festivale i natjecanja: ime i prezime, OIB, datum i mjesto rođenja</w:t>
      </w:r>
      <w:r w:rsidR="005C0D03">
        <w:rPr>
          <w:rStyle w:val="Neupadljivoisticanje"/>
          <w:lang w:val="pt-PT"/>
        </w:rPr>
        <w:t>.</w:t>
      </w:r>
    </w:p>
    <w:p w14:paraId="0C6045F3" w14:textId="69F86C38" w:rsidR="00AB6D3D" w:rsidRPr="007B31CD" w:rsidRDefault="008375F8" w:rsidP="00AC733C">
      <w:pPr>
        <w:pStyle w:val="Odlomakpopisa"/>
        <w:numPr>
          <w:ilvl w:val="0"/>
          <w:numId w:val="9"/>
        </w:numPr>
        <w:rPr>
          <w:rStyle w:val="Neupadljivoisticanje"/>
        </w:rPr>
      </w:pPr>
      <w:r w:rsidRPr="00AC733C">
        <w:rPr>
          <w:rStyle w:val="Neupadljivoisticanje"/>
          <w:lang w:val="pt-PT"/>
        </w:rPr>
        <w:t>Informiranje o djelatnostima, rasporedu treninga i proba, promjenama termina, te ostalo informiranje: broj mobilnog uređaja</w:t>
      </w:r>
      <w:r w:rsidR="005C0D03">
        <w:rPr>
          <w:rStyle w:val="Neupadljivoisticanje"/>
          <w:lang w:val="pt-PT"/>
        </w:rPr>
        <w:t>.</w:t>
      </w:r>
    </w:p>
    <w:p w14:paraId="646827A2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7.</w:t>
      </w:r>
    </w:p>
    <w:p w14:paraId="23CBD214" w14:textId="77777777" w:rsidR="007B31CD" w:rsidRDefault="008375F8" w:rsidP="007B31CD">
      <w:pPr>
        <w:pStyle w:val="Odlomakpopisa"/>
        <w:numPr>
          <w:ilvl w:val="0"/>
          <w:numId w:val="10"/>
        </w:numPr>
        <w:rPr>
          <w:rStyle w:val="Neupadljivoisticanje"/>
        </w:rPr>
      </w:pPr>
      <w:r w:rsidRPr="007B31CD">
        <w:rPr>
          <w:rStyle w:val="Neupadljivoisticanje"/>
        </w:rPr>
        <w:t>Članovi Studija odnosno roditelji/zakonski skrbnici maloljetnih članova imaju</w:t>
      </w:r>
      <w:r w:rsidR="007B31CD">
        <w:rPr>
          <w:rStyle w:val="Neupadljivoisticanje"/>
        </w:rPr>
        <w:t xml:space="preserve">: </w:t>
      </w:r>
    </w:p>
    <w:p w14:paraId="4A8291A7" w14:textId="44711F50" w:rsidR="007B31CD" w:rsidRDefault="008375F8" w:rsidP="005C0D03">
      <w:pPr>
        <w:pStyle w:val="Odlomakpopisa"/>
        <w:numPr>
          <w:ilvl w:val="0"/>
          <w:numId w:val="19"/>
        </w:numPr>
        <w:rPr>
          <w:rStyle w:val="Neupadljivoisticanje"/>
        </w:rPr>
      </w:pPr>
      <w:r w:rsidRPr="007B31CD">
        <w:rPr>
          <w:rStyle w:val="Neupadljivoisticanje"/>
        </w:rPr>
        <w:t xml:space="preserve">pravo na uvid u </w:t>
      </w:r>
      <w:r w:rsidR="007B31CD">
        <w:rPr>
          <w:rStyle w:val="Neupadljivoisticanje"/>
        </w:rPr>
        <w:t xml:space="preserve"> </w:t>
      </w:r>
      <w:r w:rsidRPr="007B31CD">
        <w:rPr>
          <w:rStyle w:val="Neupadljivoisticanje"/>
        </w:rPr>
        <w:t>osobne podatke, uz prethodno dostavljen zahtjev u pisanom obliku</w:t>
      </w:r>
      <w:r w:rsidR="005C0D03">
        <w:rPr>
          <w:rStyle w:val="Neupadljivoisticanje"/>
        </w:rPr>
        <w:t>.</w:t>
      </w:r>
    </w:p>
    <w:p w14:paraId="058B4033" w14:textId="42CB17CE" w:rsidR="007B31CD" w:rsidRDefault="008375F8" w:rsidP="005C0D03">
      <w:pPr>
        <w:pStyle w:val="Odlomakpopisa"/>
        <w:numPr>
          <w:ilvl w:val="0"/>
          <w:numId w:val="19"/>
        </w:numPr>
        <w:rPr>
          <w:rStyle w:val="Neupadljivoisticanje"/>
          <w:lang w:val="pt-PT"/>
        </w:rPr>
      </w:pPr>
      <w:r w:rsidRPr="007B31CD">
        <w:rPr>
          <w:rStyle w:val="Neupadljivoisticanje"/>
          <w:lang w:val="pt-PT"/>
        </w:rPr>
        <w:t>pravo na povlačenje privole</w:t>
      </w:r>
      <w:r w:rsidR="005C0D03">
        <w:rPr>
          <w:rStyle w:val="Neupadljivoisticanje"/>
          <w:lang w:val="pt-PT"/>
        </w:rPr>
        <w:t>.</w:t>
      </w:r>
    </w:p>
    <w:p w14:paraId="77C3B5D6" w14:textId="045D0837" w:rsidR="007B31CD" w:rsidRDefault="008375F8" w:rsidP="005C0D03">
      <w:pPr>
        <w:pStyle w:val="Odlomakpopisa"/>
        <w:numPr>
          <w:ilvl w:val="0"/>
          <w:numId w:val="19"/>
        </w:numPr>
        <w:rPr>
          <w:rStyle w:val="Neupadljivoisticanje"/>
          <w:lang w:val="pt-PT"/>
        </w:rPr>
      </w:pPr>
      <w:r w:rsidRPr="007B31CD">
        <w:rPr>
          <w:rStyle w:val="Neupadljivoisticanje"/>
          <w:lang w:val="pt-PT"/>
        </w:rPr>
        <w:t>pravo na ispravak osobnih podatak u slučaju dokazanog mijenjanja istih</w:t>
      </w:r>
      <w:r w:rsidR="005C0D03">
        <w:rPr>
          <w:rStyle w:val="Neupadljivoisticanje"/>
          <w:lang w:val="pt-PT"/>
        </w:rPr>
        <w:t>.</w:t>
      </w:r>
    </w:p>
    <w:p w14:paraId="457D4C1B" w14:textId="0010D950" w:rsidR="007B31CD" w:rsidRDefault="008375F8" w:rsidP="005C0D03">
      <w:pPr>
        <w:pStyle w:val="Odlomakpopisa"/>
        <w:numPr>
          <w:ilvl w:val="0"/>
          <w:numId w:val="19"/>
        </w:numPr>
        <w:rPr>
          <w:rStyle w:val="Neupadljivoisticanje"/>
          <w:lang w:val="pt-PT"/>
        </w:rPr>
      </w:pPr>
      <w:r w:rsidRPr="007B31CD">
        <w:rPr>
          <w:rStyle w:val="Neupadljivoisticanje"/>
          <w:lang w:val="pt-PT"/>
        </w:rPr>
        <w:t>pravo na ograničenje obrade</w:t>
      </w:r>
      <w:r w:rsidR="005C0D03">
        <w:rPr>
          <w:rStyle w:val="Neupadljivoisticanje"/>
          <w:lang w:val="pt-PT"/>
        </w:rPr>
        <w:t>.</w:t>
      </w:r>
    </w:p>
    <w:p w14:paraId="098E1A6C" w14:textId="40422B20" w:rsidR="00AB6D3D" w:rsidRPr="007B31CD" w:rsidRDefault="008375F8" w:rsidP="005C0D03">
      <w:pPr>
        <w:pStyle w:val="Odlomakpopisa"/>
        <w:numPr>
          <w:ilvl w:val="0"/>
          <w:numId w:val="19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t>pravo uložiti prigovor na obradu podataka.</w:t>
      </w:r>
    </w:p>
    <w:p w14:paraId="2B98668B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8.</w:t>
      </w:r>
    </w:p>
    <w:p w14:paraId="10A2BD03" w14:textId="77777777" w:rsidR="00AB6D3D" w:rsidRPr="007B31CD" w:rsidRDefault="008375F8" w:rsidP="007B31CD">
      <w:pPr>
        <w:pStyle w:val="Odlomakpopisa"/>
        <w:numPr>
          <w:ilvl w:val="0"/>
          <w:numId w:val="10"/>
        </w:numPr>
        <w:rPr>
          <w:rStyle w:val="Neupadljivoisticanje"/>
        </w:rPr>
      </w:pPr>
      <w:r w:rsidRPr="007B31CD">
        <w:rPr>
          <w:rStyle w:val="Neupadljivoisticanje"/>
        </w:rPr>
        <w:t>Prikupljeni podaci neće se ni na koji način učiniti dostupnima trećim i neovlaštenim osobama.</w:t>
      </w:r>
    </w:p>
    <w:p w14:paraId="4E39DFC0" w14:textId="7E58D6F4" w:rsidR="00AB6D3D" w:rsidRPr="007B31CD" w:rsidRDefault="008375F8" w:rsidP="007B31CD">
      <w:pPr>
        <w:pStyle w:val="Odlomakpopisa"/>
        <w:numPr>
          <w:ilvl w:val="0"/>
          <w:numId w:val="10"/>
        </w:numPr>
        <w:rPr>
          <w:rStyle w:val="Neupadljivoisticanje"/>
        </w:rPr>
      </w:pPr>
      <w:r w:rsidRPr="007B31CD">
        <w:rPr>
          <w:rStyle w:val="Neupadljivoisticanje"/>
        </w:rPr>
        <w:t xml:space="preserve">Prikupljeni podaci mogu se koristi uz izričitu privolu člana </w:t>
      </w:r>
      <w:r w:rsidR="005C0D03">
        <w:rPr>
          <w:rStyle w:val="Neupadljivoisticanje"/>
        </w:rPr>
        <w:t>s</w:t>
      </w:r>
      <w:r w:rsidRPr="007B31CD">
        <w:rPr>
          <w:rStyle w:val="Neupadljivoisticanje"/>
        </w:rPr>
        <w:t>tudija, odnosno u slučaju maloljetnika, privolu roditelja /zakonskog skrbnika.</w:t>
      </w:r>
    </w:p>
    <w:p w14:paraId="1D49A36A" w14:textId="77777777" w:rsidR="00AB6D3D" w:rsidRPr="007B31CD" w:rsidRDefault="008375F8" w:rsidP="007B31CD">
      <w:pPr>
        <w:pStyle w:val="Odlomakpopisa"/>
        <w:numPr>
          <w:ilvl w:val="0"/>
          <w:numId w:val="10"/>
        </w:numPr>
        <w:rPr>
          <w:rStyle w:val="Neupadljivoisticanje"/>
        </w:rPr>
      </w:pPr>
      <w:r w:rsidRPr="007B31CD">
        <w:rPr>
          <w:rStyle w:val="Neupadljivoisticanje"/>
          <w:lang w:val="fr-FR"/>
        </w:rPr>
        <w:t>Privole trebaju biti u pisanom obliku.</w:t>
      </w:r>
    </w:p>
    <w:p w14:paraId="2D0EEB1B" w14:textId="77777777" w:rsidR="00AB6D3D" w:rsidRPr="007B31CD" w:rsidRDefault="00AB6D3D">
      <w:pPr>
        <w:rPr>
          <w:rStyle w:val="Neupadljivoisticanje"/>
        </w:rPr>
      </w:pPr>
    </w:p>
    <w:p w14:paraId="305E3D3B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9.</w:t>
      </w:r>
    </w:p>
    <w:p w14:paraId="2A5FD2C8" w14:textId="77777777" w:rsidR="00AB6D3D" w:rsidRPr="007B31CD" w:rsidRDefault="008375F8" w:rsidP="007B31CD">
      <w:pPr>
        <w:pStyle w:val="Odlomakpopisa"/>
        <w:numPr>
          <w:ilvl w:val="0"/>
          <w:numId w:val="11"/>
        </w:numPr>
        <w:rPr>
          <w:rStyle w:val="Neupadljivoisticanje"/>
        </w:rPr>
      </w:pPr>
      <w:r w:rsidRPr="007B31CD">
        <w:rPr>
          <w:rStyle w:val="Neupadljivoisticanje"/>
        </w:rPr>
        <w:t>Studio je osigurao odgovarajuće tehničke i organizacijske mjere za zaštitu osobnih podataka članova, kao i neovlašteno i nezakonito postupanje s njima, kao i u slučaju gubitka, uništenja ili oštećenja istih.</w:t>
      </w:r>
    </w:p>
    <w:p w14:paraId="39260E09" w14:textId="77777777" w:rsidR="00AB6D3D" w:rsidRPr="007B31CD" w:rsidRDefault="00AB6D3D">
      <w:pPr>
        <w:rPr>
          <w:rStyle w:val="Neupadljivoisticanje"/>
        </w:rPr>
      </w:pPr>
    </w:p>
    <w:p w14:paraId="03F53EC6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10.</w:t>
      </w:r>
    </w:p>
    <w:p w14:paraId="6EFF0173" w14:textId="77777777" w:rsidR="00AC733C" w:rsidRDefault="008375F8" w:rsidP="00AC733C">
      <w:pPr>
        <w:pStyle w:val="Odlomakpopisa"/>
        <w:numPr>
          <w:ilvl w:val="0"/>
          <w:numId w:val="11"/>
        </w:numPr>
        <w:rPr>
          <w:rStyle w:val="Neupadljivoisticanje"/>
        </w:rPr>
      </w:pPr>
      <w:r w:rsidRPr="007B31CD">
        <w:rPr>
          <w:rStyle w:val="Neupadljivoisticanje"/>
        </w:rPr>
        <w:t>Voditelj obrade podataka je voditeljica studi</w:t>
      </w:r>
      <w:r w:rsidR="00724193">
        <w:rPr>
          <w:rStyle w:val="Neupadljivoisticanje"/>
        </w:rPr>
        <w:t>j</w:t>
      </w:r>
      <w:r w:rsidRPr="007B31CD">
        <w:rPr>
          <w:rStyle w:val="Neupadljivoisticanje"/>
        </w:rPr>
        <w:t>a Jelena Matijaško.</w:t>
      </w:r>
    </w:p>
    <w:p w14:paraId="18E4FDF4" w14:textId="77777777" w:rsidR="00AC733C" w:rsidRDefault="00AC733C" w:rsidP="00AC733C">
      <w:pPr>
        <w:pStyle w:val="Odlomakpopisa"/>
        <w:rPr>
          <w:rStyle w:val="Neupadljivoisticanje"/>
        </w:rPr>
      </w:pPr>
    </w:p>
    <w:p w14:paraId="56064D3D" w14:textId="47E78BA4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MEDIJSKA PROMOCIJA</w:t>
      </w:r>
    </w:p>
    <w:p w14:paraId="4ACE0982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11.</w:t>
      </w:r>
    </w:p>
    <w:p w14:paraId="7E9ED54E" w14:textId="77777777" w:rsidR="00724193" w:rsidRDefault="008375F8" w:rsidP="00724193">
      <w:pPr>
        <w:pStyle w:val="Odlomakpopisa"/>
        <w:numPr>
          <w:ilvl w:val="0"/>
          <w:numId w:val="11"/>
        </w:numPr>
        <w:rPr>
          <w:rStyle w:val="Neupadljivoisticanje"/>
        </w:rPr>
      </w:pPr>
      <w:r w:rsidRPr="007B31CD">
        <w:rPr>
          <w:rStyle w:val="Neupadljivoisticanje"/>
        </w:rPr>
        <w:t>Studio svoj rad može promovirati putem medija i društvenih mreža.</w:t>
      </w:r>
    </w:p>
    <w:p w14:paraId="5FD63E0F" w14:textId="77777777" w:rsidR="00724193" w:rsidRDefault="008375F8" w:rsidP="00724193">
      <w:pPr>
        <w:pStyle w:val="Odlomakpopisa"/>
        <w:numPr>
          <w:ilvl w:val="0"/>
          <w:numId w:val="11"/>
        </w:numPr>
        <w:rPr>
          <w:rStyle w:val="Neupadljivoisticanje"/>
        </w:rPr>
      </w:pPr>
      <w:r w:rsidRPr="007B31CD">
        <w:rPr>
          <w:rStyle w:val="Neupadljivoisticanje"/>
        </w:rPr>
        <w:t>Fotografije i videozapisi članova Studija mogu biti objavljeni u medijima i društvenim mrežama uz posebnu suglasnost člana ili roditelja/zakonskog skrbnika maloljetnog člana.</w:t>
      </w:r>
    </w:p>
    <w:p w14:paraId="6A4C965E" w14:textId="77777777" w:rsidR="00724193" w:rsidRDefault="008375F8" w:rsidP="00724193">
      <w:pPr>
        <w:pStyle w:val="Odlomakpopisa"/>
        <w:numPr>
          <w:ilvl w:val="0"/>
          <w:numId w:val="11"/>
        </w:numPr>
        <w:rPr>
          <w:rStyle w:val="Neupadljivoisticanje"/>
        </w:rPr>
      </w:pPr>
      <w:r w:rsidRPr="007B31CD">
        <w:rPr>
          <w:rStyle w:val="Neupadljivoisticanje"/>
        </w:rPr>
        <w:t>Suglasnost treba biti u pisanom oblika, a potpisuje se prilikom potpisivanja privole o korištenju osobnih podataka.</w:t>
      </w:r>
    </w:p>
    <w:p w14:paraId="560BC1D7" w14:textId="3BE8BAA1" w:rsidR="00AB6D3D" w:rsidRPr="007B31CD" w:rsidRDefault="008375F8" w:rsidP="00724193">
      <w:pPr>
        <w:pStyle w:val="Odlomakpopisa"/>
        <w:numPr>
          <w:ilvl w:val="0"/>
          <w:numId w:val="11"/>
        </w:numPr>
        <w:rPr>
          <w:rStyle w:val="Neupadljivoisticanje"/>
        </w:rPr>
      </w:pPr>
      <w:r w:rsidRPr="007B31CD">
        <w:rPr>
          <w:rStyle w:val="Neupadljivoisticanje"/>
        </w:rPr>
        <w:t>Član Studija, roditelj/zakonski skrbnik maloljetnog člana, ne treba obavezno uz pozitivnu privolu korištenja osobnih podataka biti suglasan s objavljivanjem fotografija i videozapisa u medijima i na društvenim mrežama.</w:t>
      </w:r>
    </w:p>
    <w:p w14:paraId="1C182E0C" w14:textId="77777777" w:rsidR="00AB6D3D" w:rsidRDefault="00AB6D3D">
      <w:pPr>
        <w:rPr>
          <w:rStyle w:val="Neupadljivoisticanje"/>
        </w:rPr>
      </w:pPr>
    </w:p>
    <w:p w14:paraId="41F966B9" w14:textId="77777777" w:rsidR="00724193" w:rsidRDefault="00724193">
      <w:pPr>
        <w:rPr>
          <w:rStyle w:val="Neupadljivoisticanje"/>
        </w:rPr>
      </w:pPr>
    </w:p>
    <w:p w14:paraId="536B4F97" w14:textId="77777777" w:rsidR="005C0D03" w:rsidRDefault="005C0D03" w:rsidP="005C0D03">
      <w:pPr>
        <w:rPr>
          <w:rStyle w:val="Neupadljivoisticanje"/>
        </w:rPr>
      </w:pPr>
    </w:p>
    <w:p w14:paraId="6727BB66" w14:textId="77777777" w:rsidR="005C0D03" w:rsidRDefault="005C0D03" w:rsidP="005C0D03">
      <w:pPr>
        <w:rPr>
          <w:rStyle w:val="Neupadljivoisticanje"/>
        </w:rPr>
      </w:pPr>
    </w:p>
    <w:p w14:paraId="66AB4D23" w14:textId="56D93DE1" w:rsidR="00AB6D3D" w:rsidRPr="007B31CD" w:rsidRDefault="008375F8" w:rsidP="005C0D03">
      <w:pPr>
        <w:ind w:firstLine="708"/>
        <w:rPr>
          <w:rStyle w:val="Neupadljivoisticanje"/>
        </w:rPr>
      </w:pPr>
      <w:r w:rsidRPr="007B31CD">
        <w:rPr>
          <w:rStyle w:val="Neupadljivoisticanje"/>
        </w:rPr>
        <w:lastRenderedPageBreak/>
        <w:t>NAGRADE</w:t>
      </w:r>
    </w:p>
    <w:p w14:paraId="19BA1FFF" w14:textId="77777777" w:rsidR="00724193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12.</w:t>
      </w:r>
    </w:p>
    <w:p w14:paraId="61A7D6FD" w14:textId="77777777" w:rsidR="00724193" w:rsidRDefault="008375F8" w:rsidP="00724193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Član Studija može biti nagrađen ukoliko je:</w:t>
      </w:r>
    </w:p>
    <w:p w14:paraId="2511D553" w14:textId="313B501E" w:rsidR="00724193" w:rsidRDefault="008375F8" w:rsidP="00724193">
      <w:pPr>
        <w:pStyle w:val="Odlomakpopisa"/>
        <w:numPr>
          <w:ilvl w:val="0"/>
          <w:numId w:val="17"/>
        </w:numPr>
        <w:rPr>
          <w:rStyle w:val="Neupadljivoisticanje"/>
        </w:rPr>
      </w:pPr>
      <w:r w:rsidRPr="00724193">
        <w:rPr>
          <w:rStyle w:val="Neupadljivoisticanje"/>
        </w:rPr>
        <w:t>redovit i marljiv na treninzima</w:t>
      </w:r>
      <w:r w:rsidR="005C0D03">
        <w:rPr>
          <w:rStyle w:val="Neupadljivoisticanje"/>
        </w:rPr>
        <w:t>.</w:t>
      </w:r>
    </w:p>
    <w:p w14:paraId="15F2DA22" w14:textId="4B7D63F1" w:rsidR="00724193" w:rsidRDefault="008375F8" w:rsidP="00724193">
      <w:pPr>
        <w:pStyle w:val="Odlomakpopisa"/>
        <w:numPr>
          <w:ilvl w:val="0"/>
          <w:numId w:val="17"/>
        </w:numPr>
        <w:rPr>
          <w:rStyle w:val="Neupadljivoisticanje"/>
          <w:lang w:val="pt-PT"/>
        </w:rPr>
      </w:pPr>
      <w:r w:rsidRPr="007B31CD">
        <w:rPr>
          <w:rStyle w:val="Neupadljivoisticanje"/>
          <w:lang w:val="pt-PT"/>
        </w:rPr>
        <w:t>primjerenog ponašanja</w:t>
      </w:r>
      <w:r w:rsidR="005C0D03">
        <w:rPr>
          <w:rStyle w:val="Neupadljivoisticanje"/>
          <w:lang w:val="pt-PT"/>
        </w:rPr>
        <w:t>.</w:t>
      </w:r>
    </w:p>
    <w:p w14:paraId="0D283352" w14:textId="5CE6B76F" w:rsidR="00724193" w:rsidRDefault="008375F8" w:rsidP="00724193">
      <w:pPr>
        <w:pStyle w:val="Odlomakpopisa"/>
        <w:numPr>
          <w:ilvl w:val="0"/>
          <w:numId w:val="17"/>
        </w:numPr>
        <w:rPr>
          <w:rStyle w:val="Neupadljivoisticanje"/>
          <w:lang w:val="pt-PT"/>
        </w:rPr>
      </w:pPr>
      <w:r w:rsidRPr="007B31CD">
        <w:rPr>
          <w:rStyle w:val="Neupadljivoisticanje"/>
          <w:lang w:val="pt-PT"/>
        </w:rPr>
        <w:t xml:space="preserve">redovito sudjeluje na nastupima, festivalima i natjecanjima za </w:t>
      </w:r>
      <w:r w:rsidR="005C0D03">
        <w:rPr>
          <w:rStyle w:val="Neupadljivoisticanje"/>
          <w:lang w:val="pt-PT"/>
        </w:rPr>
        <w:t>S</w:t>
      </w:r>
      <w:r w:rsidRPr="007B31CD">
        <w:rPr>
          <w:rStyle w:val="Neupadljivoisticanje"/>
          <w:lang w:val="pt-PT"/>
        </w:rPr>
        <w:t>tudio</w:t>
      </w:r>
      <w:r w:rsidR="005C0D03">
        <w:rPr>
          <w:rStyle w:val="Neupadljivoisticanje"/>
          <w:lang w:val="pt-PT"/>
        </w:rPr>
        <w:t>.</w:t>
      </w:r>
    </w:p>
    <w:p w14:paraId="00162D59" w14:textId="1C897DF3" w:rsidR="00AB6D3D" w:rsidRPr="007B31CD" w:rsidRDefault="008375F8" w:rsidP="00AC733C">
      <w:pPr>
        <w:pStyle w:val="Odlomakpopisa"/>
        <w:numPr>
          <w:ilvl w:val="0"/>
          <w:numId w:val="17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t>osvoji odličje za Studio na festivalima i natjecanjima.</w:t>
      </w:r>
    </w:p>
    <w:p w14:paraId="6DD65791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  <w:lang w:val="pt-PT"/>
        </w:rPr>
        <w:t>Članak  13.</w:t>
      </w:r>
    </w:p>
    <w:p w14:paraId="1CB8EB17" w14:textId="77777777" w:rsidR="00724193" w:rsidRPr="00724193" w:rsidRDefault="008375F8" w:rsidP="00724193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Nagrada se dodjeljuje u vidu :</w:t>
      </w:r>
    </w:p>
    <w:p w14:paraId="44536305" w14:textId="3CC50462" w:rsidR="00724193" w:rsidRDefault="008375F8" w:rsidP="00724193">
      <w:pPr>
        <w:pStyle w:val="Odlomakpopisa"/>
        <w:numPr>
          <w:ilvl w:val="0"/>
          <w:numId w:val="16"/>
        </w:numPr>
        <w:rPr>
          <w:rStyle w:val="Neupadljivoisticanje"/>
          <w:lang w:val="pt-PT"/>
        </w:rPr>
      </w:pPr>
      <w:r w:rsidRPr="00724193">
        <w:rPr>
          <w:rStyle w:val="Neupadljivoisticanje"/>
          <w:lang w:val="pt-PT"/>
        </w:rPr>
        <w:t>uručivanjem zahvalnice</w:t>
      </w:r>
      <w:r w:rsidR="005C0D03">
        <w:rPr>
          <w:rStyle w:val="Neupadljivoisticanje"/>
          <w:lang w:val="pt-PT"/>
        </w:rPr>
        <w:t>.</w:t>
      </w:r>
      <w:r w:rsidRPr="00724193">
        <w:rPr>
          <w:rStyle w:val="Neupadljivoisticanje"/>
          <w:lang w:val="pt-PT"/>
        </w:rPr>
        <w:t xml:space="preserve"> </w:t>
      </w:r>
    </w:p>
    <w:p w14:paraId="738D34C1" w14:textId="258E6B21" w:rsidR="00724193" w:rsidRDefault="005C0D03" w:rsidP="00724193">
      <w:pPr>
        <w:pStyle w:val="Odlomakpopisa"/>
        <w:numPr>
          <w:ilvl w:val="0"/>
          <w:numId w:val="16"/>
        </w:numPr>
        <w:rPr>
          <w:rStyle w:val="Neupadljivoisticanje"/>
          <w:lang w:val="pt-PT"/>
        </w:rPr>
      </w:pPr>
      <w:r>
        <w:rPr>
          <w:rStyle w:val="Neupadljivoisticanje"/>
          <w:lang w:val="pt-PT"/>
        </w:rPr>
        <w:t>p</w:t>
      </w:r>
      <w:r w:rsidR="008375F8" w:rsidRPr="00724193">
        <w:rPr>
          <w:rStyle w:val="Neupadljivoisticanje"/>
          <w:lang w:val="pt-PT"/>
        </w:rPr>
        <w:t>oklonima</w:t>
      </w:r>
      <w:r>
        <w:rPr>
          <w:rStyle w:val="Neupadljivoisticanje"/>
          <w:lang w:val="pt-PT"/>
        </w:rPr>
        <w:t>.</w:t>
      </w:r>
    </w:p>
    <w:p w14:paraId="17DA2D3B" w14:textId="6DC78818" w:rsidR="00AB6D3D" w:rsidRPr="007B31CD" w:rsidRDefault="008375F8" w:rsidP="00724193">
      <w:pPr>
        <w:pStyle w:val="Odlomakpopisa"/>
        <w:numPr>
          <w:ilvl w:val="0"/>
          <w:numId w:val="16"/>
        </w:numPr>
        <w:rPr>
          <w:rStyle w:val="Neupadljivoisticanje"/>
        </w:rPr>
      </w:pPr>
      <w:r w:rsidRPr="007B31CD">
        <w:rPr>
          <w:rStyle w:val="Neupadljivoisticanje"/>
          <w:lang w:val="pt-PT"/>
        </w:rPr>
        <w:t>ostalim poticajima</w:t>
      </w:r>
      <w:r w:rsidR="005C0D03">
        <w:rPr>
          <w:rStyle w:val="Neupadljivoisticanje"/>
          <w:lang w:val="pt-PT"/>
        </w:rPr>
        <w:t>.</w:t>
      </w:r>
    </w:p>
    <w:p w14:paraId="2805F25F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14.</w:t>
      </w:r>
    </w:p>
    <w:p w14:paraId="37F4F187" w14:textId="77777777" w:rsidR="00AC733C" w:rsidRDefault="008375F8" w:rsidP="00AC733C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Nagrade se mogu dodijeliti i članovima koji su omogućili poslovnu suradnju između Studija i neke druge pravne ili fizičke osobe i na taj način Studiju donijeli financijsku ili drugu korist.</w:t>
      </w:r>
    </w:p>
    <w:p w14:paraId="73E1E757" w14:textId="77777777" w:rsidR="00AC733C" w:rsidRDefault="00AC733C" w:rsidP="00AC733C">
      <w:pPr>
        <w:pStyle w:val="Odlomakpopisa"/>
        <w:rPr>
          <w:rStyle w:val="Neupadljivoisticanje"/>
        </w:rPr>
      </w:pPr>
    </w:p>
    <w:p w14:paraId="56A458B6" w14:textId="4AE2A507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NATJECANJA I FESTIVALI</w:t>
      </w:r>
    </w:p>
    <w:p w14:paraId="79EC2E48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15.</w:t>
      </w:r>
    </w:p>
    <w:p w14:paraId="64A580A7" w14:textId="32F7DA61" w:rsidR="00AB6D3D" w:rsidRPr="007B31CD" w:rsidRDefault="008375F8" w:rsidP="00AC733C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Član Studija ima pravo ići na natjecanje ili festival ukoliko  dotadašnjim radom pokaže da će Studio prikazati u najboljem svjetlu, bilo tehničkom i umjetničkom kvalitetom ili etičkim i sportskim ponašanjem.</w:t>
      </w:r>
    </w:p>
    <w:p w14:paraId="3C4577E3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16.</w:t>
      </w:r>
    </w:p>
    <w:p w14:paraId="515C5AD5" w14:textId="42F8C258" w:rsidR="00AB6D3D" w:rsidRPr="007B31CD" w:rsidRDefault="008375F8" w:rsidP="00AC733C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Odlazak na natjecanja/festivale malodobnih članova, te njihovu registraciju i korištenje osobnih podataka  treba odobriti roditelj/zakonski skrbnik uz posebnu pisanu suglasnost.</w:t>
      </w:r>
    </w:p>
    <w:p w14:paraId="5F156D67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  <w:lang w:val="pt-PT"/>
        </w:rPr>
        <w:t>Članak 17.</w:t>
      </w:r>
    </w:p>
    <w:p w14:paraId="54415C01" w14:textId="77777777" w:rsidR="00AC733C" w:rsidRPr="00AC733C" w:rsidRDefault="008375F8" w:rsidP="00AC733C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Sve troškove natjecanja/festivala  snose članovi Studija koji odlaze na isto.</w:t>
      </w:r>
    </w:p>
    <w:p w14:paraId="68306264" w14:textId="77777777" w:rsidR="00AC733C" w:rsidRDefault="00AC733C" w:rsidP="00AC733C">
      <w:pPr>
        <w:pStyle w:val="Odlomakpopisa"/>
        <w:rPr>
          <w:rStyle w:val="Neupadljivoisticanje"/>
        </w:rPr>
      </w:pPr>
    </w:p>
    <w:p w14:paraId="29D74522" w14:textId="583D5A3B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NASTUPANJA ČLANOVA STUDI</w:t>
      </w:r>
      <w:r w:rsidR="005C0D03">
        <w:rPr>
          <w:rStyle w:val="Neupadljivoisticanje"/>
        </w:rPr>
        <w:t>J</w:t>
      </w:r>
      <w:r w:rsidRPr="007B31CD">
        <w:rPr>
          <w:rStyle w:val="Neupadljivoisticanje"/>
        </w:rPr>
        <w:t>A</w:t>
      </w:r>
    </w:p>
    <w:p w14:paraId="4283F627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18.</w:t>
      </w:r>
    </w:p>
    <w:p w14:paraId="366948D8" w14:textId="77777777" w:rsidR="00AC733C" w:rsidRDefault="008375F8" w:rsidP="00AC733C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Troškove dolaska/odlaska na/s mjesta nastupanja članovi Studija snose sami.</w:t>
      </w:r>
    </w:p>
    <w:p w14:paraId="5B964925" w14:textId="77777777" w:rsidR="00AC733C" w:rsidRDefault="00AC733C" w:rsidP="00AC733C">
      <w:pPr>
        <w:pStyle w:val="Odlomakpopisa"/>
        <w:rPr>
          <w:rStyle w:val="Neupadljivoisticanje"/>
        </w:rPr>
      </w:pPr>
    </w:p>
    <w:p w14:paraId="74C41046" w14:textId="001C5FDD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KOSTIMI</w:t>
      </w:r>
    </w:p>
    <w:p w14:paraId="20B13E80" w14:textId="77777777" w:rsidR="00AB6D3D" w:rsidRPr="007B31CD" w:rsidRDefault="008375F8" w:rsidP="00724193">
      <w:pPr>
        <w:rPr>
          <w:rStyle w:val="Neupadljivoisticanje"/>
        </w:rPr>
      </w:pPr>
      <w:r w:rsidRPr="007B31CD">
        <w:rPr>
          <w:rStyle w:val="Neupadljivoisticanje"/>
        </w:rPr>
        <w:t>Članak  19.</w:t>
      </w:r>
    </w:p>
    <w:p w14:paraId="4AB76BB9" w14:textId="77777777" w:rsidR="00AB6D3D" w:rsidRPr="007B31CD" w:rsidRDefault="008375F8" w:rsidP="00724193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Članovi Studija dijelom mogu materijalno, financijski ili osobno sudjelovati u izradi kostimografije, scenografije i rekvizita i na taj način pomoći prilikom izrade istih.</w:t>
      </w:r>
    </w:p>
    <w:p w14:paraId="79AC6D06" w14:textId="77777777" w:rsidR="00AB6D3D" w:rsidRPr="007B31CD" w:rsidRDefault="008375F8" w:rsidP="00724193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Navedeni načini ih ne oslobađaju obaveznog sudjelovanja u troškovima istih.</w:t>
      </w:r>
    </w:p>
    <w:p w14:paraId="66DF70B2" w14:textId="77777777" w:rsidR="00AB6D3D" w:rsidRPr="007B31CD" w:rsidRDefault="008375F8" w:rsidP="00724193">
      <w:pPr>
        <w:pStyle w:val="Odlomakpopisa"/>
        <w:numPr>
          <w:ilvl w:val="0"/>
          <w:numId w:val="12"/>
        </w:numPr>
        <w:rPr>
          <w:rStyle w:val="Neupadljivoisticanje"/>
        </w:rPr>
      </w:pPr>
      <w:r w:rsidRPr="007B31CD">
        <w:rPr>
          <w:rStyle w:val="Neupadljivoisticanje"/>
        </w:rPr>
        <w:t>Ukoliko troškove izrade kostimografije i/ili rekvizita članovi Studija snose sami isti su njihovo vlasništvo.</w:t>
      </w:r>
    </w:p>
    <w:p w14:paraId="24F33DB3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lastRenderedPageBreak/>
        <w:t>Članak 20.</w:t>
      </w:r>
    </w:p>
    <w:p w14:paraId="2292B81F" w14:textId="517E909A" w:rsidR="00AB6D3D" w:rsidRPr="007B31CD" w:rsidRDefault="008375F8" w:rsidP="00724193">
      <w:pPr>
        <w:pStyle w:val="Odlomakpopisa"/>
        <w:numPr>
          <w:ilvl w:val="0"/>
          <w:numId w:val="13"/>
        </w:numPr>
        <w:rPr>
          <w:rStyle w:val="Neupadljivoisticanje"/>
        </w:rPr>
      </w:pPr>
      <w:r w:rsidRPr="007B31CD">
        <w:rPr>
          <w:rStyle w:val="Neupadljivoisticanje"/>
        </w:rPr>
        <w:t xml:space="preserve">Ukoliko se donacija ili sponzorstvo Studija, ili pak sam Studio odluči uložiti u izradu kostima, isti su u vlasništvo </w:t>
      </w:r>
      <w:r w:rsidR="005C0D03">
        <w:rPr>
          <w:rStyle w:val="Neupadljivoisticanje"/>
        </w:rPr>
        <w:t>s</w:t>
      </w:r>
      <w:r w:rsidRPr="007B31CD">
        <w:rPr>
          <w:rStyle w:val="Neupadljivoisticanje"/>
        </w:rPr>
        <w:t>tudij</w:t>
      </w:r>
      <w:r w:rsidR="005C0D03">
        <w:rPr>
          <w:rStyle w:val="Neupadljivoisticanje"/>
        </w:rPr>
        <w:t>a.</w:t>
      </w:r>
    </w:p>
    <w:p w14:paraId="71AE4AA9" w14:textId="63B09206" w:rsidR="00AB6D3D" w:rsidRPr="007B31CD" w:rsidRDefault="008375F8" w:rsidP="00724193">
      <w:pPr>
        <w:pStyle w:val="Odlomakpopisa"/>
        <w:numPr>
          <w:ilvl w:val="0"/>
          <w:numId w:val="13"/>
        </w:numPr>
        <w:rPr>
          <w:rStyle w:val="Neupadljivoisticanje"/>
        </w:rPr>
      </w:pPr>
      <w:r w:rsidRPr="007B31CD">
        <w:rPr>
          <w:rStyle w:val="Neupadljivoisticanje"/>
        </w:rPr>
        <w:t>Korisnik kostima je odgovoran za isti i dužan ga je nakon korištenja vratiti urednog i čistog</w:t>
      </w:r>
      <w:r w:rsidR="005C0D03">
        <w:rPr>
          <w:rStyle w:val="Neupadljivoisticanje"/>
        </w:rPr>
        <w:t>.</w:t>
      </w:r>
    </w:p>
    <w:p w14:paraId="5309A9CB" w14:textId="7F7E3DEE" w:rsidR="00AC733C" w:rsidRDefault="008375F8" w:rsidP="00AC733C">
      <w:pPr>
        <w:pStyle w:val="Odlomakpopisa"/>
        <w:numPr>
          <w:ilvl w:val="0"/>
          <w:numId w:val="13"/>
        </w:numPr>
        <w:rPr>
          <w:rStyle w:val="Neupadljivoisticanje"/>
        </w:rPr>
      </w:pPr>
      <w:r w:rsidRPr="007B31CD">
        <w:rPr>
          <w:rStyle w:val="Neupadljivoisticanje"/>
        </w:rPr>
        <w:t>Ukoliko dođe do oštećenja, gubitka ili otuđenja kostima krivicom korisnika isti je dužan platiti nastalu štetu</w:t>
      </w:r>
      <w:r w:rsidR="005C0D03">
        <w:rPr>
          <w:rStyle w:val="Neupadljivoisticanje"/>
        </w:rPr>
        <w:t>.</w:t>
      </w:r>
    </w:p>
    <w:p w14:paraId="53A774D1" w14:textId="77777777" w:rsidR="00AC733C" w:rsidRDefault="00AC733C" w:rsidP="00AC733C">
      <w:pPr>
        <w:pStyle w:val="Odlomakpopisa"/>
        <w:rPr>
          <w:rStyle w:val="Neupadljivoisticanje"/>
        </w:rPr>
      </w:pPr>
    </w:p>
    <w:p w14:paraId="4AC27870" w14:textId="34C3B946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KUĆNI RED</w:t>
      </w:r>
    </w:p>
    <w:p w14:paraId="21933D73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21.</w:t>
      </w:r>
    </w:p>
    <w:p w14:paraId="28A939AC" w14:textId="291AD96F" w:rsidR="00AB6D3D" w:rsidRPr="007B31CD" w:rsidRDefault="008375F8" w:rsidP="00724193">
      <w:pPr>
        <w:pStyle w:val="Odlomakpopisa"/>
        <w:numPr>
          <w:ilvl w:val="0"/>
          <w:numId w:val="14"/>
        </w:numPr>
        <w:rPr>
          <w:rStyle w:val="Neupadljivoisticanje"/>
        </w:rPr>
      </w:pPr>
      <w:r w:rsidRPr="007B31CD">
        <w:rPr>
          <w:rStyle w:val="Neupadljivoisticanje"/>
        </w:rPr>
        <w:t>Prije početka treninga djeca dolaze minimalno 5 minuta ranije kako bi mogli početi sa satom što kvalitetnije i kako ne bi ometali ostale članove grupe</w:t>
      </w:r>
      <w:r w:rsidR="005C0D03">
        <w:rPr>
          <w:rStyle w:val="Neupadljivoisticanje"/>
        </w:rPr>
        <w:t>.</w:t>
      </w:r>
    </w:p>
    <w:p w14:paraId="7F164D9A" w14:textId="13979D79" w:rsidR="00AB6D3D" w:rsidRPr="007B31CD" w:rsidRDefault="008375F8" w:rsidP="00724193">
      <w:pPr>
        <w:pStyle w:val="Odlomakpopisa"/>
        <w:numPr>
          <w:ilvl w:val="0"/>
          <w:numId w:val="14"/>
        </w:numPr>
        <w:rPr>
          <w:rStyle w:val="Neupadljivoisticanje"/>
        </w:rPr>
      </w:pPr>
      <w:r w:rsidRPr="007B31CD">
        <w:rPr>
          <w:rStyle w:val="Neupadljivoisticanje"/>
        </w:rPr>
        <w:t>Potrebno je vježbati u čistoj odjeći i čistim čarapama</w:t>
      </w:r>
      <w:r w:rsidR="00724193">
        <w:rPr>
          <w:rStyle w:val="Neupadljivoisticanje"/>
        </w:rPr>
        <w:t xml:space="preserve"> (p</w:t>
      </w:r>
      <w:r w:rsidRPr="00724193">
        <w:rPr>
          <w:rStyle w:val="Neupadljivoisticanje"/>
        </w:rPr>
        <w:t>reporuča se elastična i udobna odjeća</w:t>
      </w:r>
      <w:r w:rsidR="00724193">
        <w:rPr>
          <w:rStyle w:val="Neupadljivoisticanje"/>
        </w:rPr>
        <w:t>)</w:t>
      </w:r>
      <w:r w:rsidRPr="00724193">
        <w:rPr>
          <w:rStyle w:val="Neupadljivoisticanje"/>
        </w:rPr>
        <w:t xml:space="preserve"> </w:t>
      </w:r>
    </w:p>
    <w:p w14:paraId="15AC1026" w14:textId="77777777" w:rsidR="00AB6D3D" w:rsidRPr="007B31CD" w:rsidRDefault="008375F8" w:rsidP="00724193">
      <w:pPr>
        <w:pStyle w:val="Odlomakpopisa"/>
        <w:numPr>
          <w:ilvl w:val="0"/>
          <w:numId w:val="14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U dvorani gdje se provode vježbe hoda se isključivo u čarapama. Članovi plesnih programa dužni su imati posebne i čiste tenisice za dvoranu.</w:t>
      </w:r>
    </w:p>
    <w:p w14:paraId="4230C990" w14:textId="77777777" w:rsidR="00AC733C" w:rsidRDefault="008375F8" w:rsidP="00AC733C">
      <w:pPr>
        <w:pStyle w:val="Odlomakpopisa"/>
        <w:numPr>
          <w:ilvl w:val="0"/>
          <w:numId w:val="14"/>
        </w:numPr>
        <w:rPr>
          <w:rStyle w:val="Neupadljivoisticanje"/>
        </w:rPr>
      </w:pPr>
      <w:r w:rsidRPr="007B31CD">
        <w:rPr>
          <w:rStyle w:val="Neupadljivoisticanje"/>
        </w:rPr>
        <w:t>Skinuti nakit kako bi se zbjeglo eventualno oštećenje opreme i rekvizita za vrijeme treninga.</w:t>
      </w:r>
    </w:p>
    <w:p w14:paraId="086A3C06" w14:textId="77777777" w:rsidR="00AC733C" w:rsidRDefault="00AC733C" w:rsidP="00AC733C">
      <w:pPr>
        <w:pStyle w:val="Odlomakpopisa"/>
        <w:rPr>
          <w:rStyle w:val="Neupadljivoisticanje"/>
        </w:rPr>
      </w:pPr>
    </w:p>
    <w:p w14:paraId="33BB54D0" w14:textId="64B17F37" w:rsidR="00AB6D3D" w:rsidRPr="007B31CD" w:rsidRDefault="008375F8" w:rsidP="00AC733C">
      <w:pPr>
        <w:pStyle w:val="Odlomakpopisa"/>
        <w:rPr>
          <w:rStyle w:val="Neupadljivoisticanje"/>
        </w:rPr>
      </w:pPr>
      <w:r w:rsidRPr="00AC733C">
        <w:rPr>
          <w:rStyle w:val="Neupadljivoisticanje"/>
          <w:lang w:val="pt-PT"/>
        </w:rPr>
        <w:t>USKRAĆIVANJE KORIŠTENJA PROGRAMA STUDIJA</w:t>
      </w:r>
    </w:p>
    <w:p w14:paraId="34B17A0B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  <w:lang w:val="pt-PT"/>
        </w:rPr>
        <w:t>Članak 22.</w:t>
      </w:r>
    </w:p>
    <w:p w14:paraId="17A3C09B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Članu će privremeno biti uskraćeno korištenje usluga Studija ukoliko:</w:t>
      </w:r>
    </w:p>
    <w:p w14:paraId="0020AE2A" w14:textId="6CF0E12E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 xml:space="preserve">iz neopravdanih razloga ima dugovanja prema </w:t>
      </w:r>
      <w:r w:rsidR="005C0D03">
        <w:rPr>
          <w:rStyle w:val="Neupadljivoisticanje"/>
          <w:lang w:val="pt-PT"/>
        </w:rPr>
        <w:t>S</w:t>
      </w:r>
      <w:r w:rsidRPr="00724193">
        <w:rPr>
          <w:rStyle w:val="Neupadljivoisticanje"/>
          <w:lang w:val="pt-PT"/>
        </w:rPr>
        <w:t>tudiju</w:t>
      </w:r>
      <w:r w:rsidR="005C0D03">
        <w:rPr>
          <w:rStyle w:val="Neupadljivoisticanje"/>
          <w:lang w:val="pt-PT"/>
        </w:rPr>
        <w:t>.</w:t>
      </w:r>
    </w:p>
    <w:p w14:paraId="00C6290D" w14:textId="6FFB9FBD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se utvrdi da je unutar prostorija Studija otuđivao tuđu imovinu ili imovinu Studija</w:t>
      </w:r>
      <w:r w:rsidR="005C0D03">
        <w:rPr>
          <w:rStyle w:val="Neupadljivoisticanje"/>
          <w:lang w:val="pt-PT"/>
        </w:rPr>
        <w:t>.</w:t>
      </w:r>
    </w:p>
    <w:p w14:paraId="4D217625" w14:textId="232C0395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svojim ponašanjem ometa rad Studija</w:t>
      </w:r>
      <w:r w:rsidR="005C0D03">
        <w:rPr>
          <w:rStyle w:val="Neupadljivoisticanje"/>
          <w:lang w:val="pt-PT"/>
        </w:rPr>
        <w:t>.</w:t>
      </w:r>
    </w:p>
    <w:p w14:paraId="17BE47EA" w14:textId="6A923096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B31CD">
        <w:rPr>
          <w:rStyle w:val="Neupadljivoisticanje"/>
        </w:rPr>
        <w:t>ne poštuje voditelja i ostale djelatnike Studija</w:t>
      </w:r>
      <w:r w:rsidR="005C0D03">
        <w:rPr>
          <w:rStyle w:val="Neupadljivoisticanje"/>
        </w:rPr>
        <w:t>.</w:t>
      </w:r>
    </w:p>
    <w:p w14:paraId="79D9AC54" w14:textId="055ED2F2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ne poštuje članove Studija i netolerantan je prema njima</w:t>
      </w:r>
      <w:r w:rsidR="005C0D03">
        <w:rPr>
          <w:rStyle w:val="Neupadljivoisticanje"/>
          <w:lang w:val="pt-PT"/>
        </w:rPr>
        <w:t>.</w:t>
      </w:r>
    </w:p>
    <w:p w14:paraId="2EB507EE" w14:textId="21CF4956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nesportski se ponaša na natjecanjima/festivalima</w:t>
      </w:r>
      <w:r w:rsidR="005C0D03">
        <w:rPr>
          <w:rStyle w:val="Neupadljivoisticanje"/>
          <w:lang w:val="pt-PT"/>
        </w:rPr>
        <w:t>.</w:t>
      </w:r>
    </w:p>
    <w:p w14:paraId="71FE0136" w14:textId="5D54D80C" w:rsidR="00AB6D3D" w:rsidRPr="007B31CD" w:rsidRDefault="008375F8" w:rsidP="00724193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se utvrdi da svojim ponašanjem ruši ugled Studija</w:t>
      </w:r>
      <w:r w:rsidR="005C0D03">
        <w:rPr>
          <w:rStyle w:val="Neupadljivoisticanje"/>
          <w:lang w:val="pt-PT"/>
        </w:rPr>
        <w:t>.</w:t>
      </w:r>
    </w:p>
    <w:p w14:paraId="58CE18C2" w14:textId="1AF11A74" w:rsidR="00AC733C" w:rsidRPr="00AC733C" w:rsidRDefault="008375F8" w:rsidP="00AC733C">
      <w:pPr>
        <w:pStyle w:val="Odlomakpopisa"/>
        <w:numPr>
          <w:ilvl w:val="0"/>
          <w:numId w:val="15"/>
        </w:numPr>
        <w:rPr>
          <w:rStyle w:val="Neupadljivoisticanje"/>
        </w:rPr>
      </w:pPr>
      <w:r w:rsidRPr="00724193">
        <w:rPr>
          <w:rStyle w:val="Neupadljivoisticanje"/>
          <w:lang w:val="pt-PT"/>
        </w:rPr>
        <w:t>namjerno uništava imovinu Studija</w:t>
      </w:r>
      <w:r w:rsidR="005C0D03">
        <w:rPr>
          <w:rStyle w:val="Neupadljivoisticanje"/>
          <w:lang w:val="pt-PT"/>
        </w:rPr>
        <w:t>.</w:t>
      </w:r>
    </w:p>
    <w:p w14:paraId="5757A609" w14:textId="75989E65" w:rsidR="00AB6D3D" w:rsidRPr="007B31CD" w:rsidRDefault="008375F8" w:rsidP="00AC733C">
      <w:pPr>
        <w:ind w:firstLine="708"/>
        <w:rPr>
          <w:rStyle w:val="Neupadljivoisticanje"/>
        </w:rPr>
      </w:pPr>
      <w:r w:rsidRPr="00AC733C">
        <w:rPr>
          <w:rStyle w:val="Neupadljivoisticanje"/>
          <w:lang w:val="pt-PT"/>
        </w:rPr>
        <w:t>DUGOVANJA</w:t>
      </w:r>
    </w:p>
    <w:p w14:paraId="588989B9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  <w:lang w:val="pt-PT"/>
        </w:rPr>
        <w:t>Članak 23.</w:t>
      </w:r>
    </w:p>
    <w:p w14:paraId="2071F71A" w14:textId="77777777" w:rsidR="00AC733C" w:rsidRDefault="008375F8" w:rsidP="00AC733C">
      <w:pPr>
        <w:pStyle w:val="Odlomakpopisa"/>
        <w:numPr>
          <w:ilvl w:val="0"/>
          <w:numId w:val="18"/>
        </w:numPr>
        <w:rPr>
          <w:rStyle w:val="Neupadljivoisticanje"/>
        </w:rPr>
      </w:pPr>
      <w:r w:rsidRPr="007B31CD">
        <w:rPr>
          <w:rStyle w:val="Neupadljivoisticanje"/>
        </w:rPr>
        <w:t>Član je dužan podmiriti sva svoja materijalna ili financijska dugovanja ukoliko je do istih došlo.</w:t>
      </w:r>
    </w:p>
    <w:p w14:paraId="4FA8535C" w14:textId="77777777" w:rsidR="00AC733C" w:rsidRDefault="00AC733C" w:rsidP="00AC733C">
      <w:pPr>
        <w:pStyle w:val="Odlomakpopisa"/>
        <w:rPr>
          <w:rStyle w:val="Neupadljivoisticanje"/>
        </w:rPr>
      </w:pPr>
    </w:p>
    <w:p w14:paraId="3316A877" w14:textId="4F21683A" w:rsidR="00AB6D3D" w:rsidRPr="007B31CD" w:rsidRDefault="008375F8" w:rsidP="00AC733C">
      <w:pPr>
        <w:pStyle w:val="Odlomakpopisa"/>
        <w:rPr>
          <w:rStyle w:val="Neupadljivoisticanje"/>
        </w:rPr>
      </w:pPr>
      <w:r w:rsidRPr="007B31CD">
        <w:rPr>
          <w:rStyle w:val="Neupadljivoisticanje"/>
        </w:rPr>
        <w:t>ZAVRŠNE ODREDBE</w:t>
      </w:r>
    </w:p>
    <w:p w14:paraId="0749B9FF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>Članak 24.</w:t>
      </w:r>
    </w:p>
    <w:p w14:paraId="32711A2B" w14:textId="77777777" w:rsidR="00AB6D3D" w:rsidRPr="007B31CD" w:rsidRDefault="008375F8" w:rsidP="00724193">
      <w:pPr>
        <w:pStyle w:val="Odlomakpopisa"/>
        <w:numPr>
          <w:ilvl w:val="0"/>
          <w:numId w:val="18"/>
        </w:numPr>
        <w:rPr>
          <w:rStyle w:val="Neupadljivoisticanje"/>
        </w:rPr>
      </w:pPr>
      <w:r w:rsidRPr="007B31CD">
        <w:rPr>
          <w:rStyle w:val="Neupadljivoisticanje"/>
        </w:rPr>
        <w:t xml:space="preserve">Ovaj pravilnik stupa na snagu 01.01.2024.g. </w:t>
      </w:r>
    </w:p>
    <w:p w14:paraId="3805B5BE" w14:textId="77777777" w:rsidR="00AB6D3D" w:rsidRPr="007B31CD" w:rsidRDefault="00AB6D3D">
      <w:pPr>
        <w:rPr>
          <w:rStyle w:val="Neupadljivoisticanje"/>
        </w:rPr>
      </w:pPr>
    </w:p>
    <w:p w14:paraId="4E1A16DC" w14:textId="77777777" w:rsidR="00AB6D3D" w:rsidRPr="007B31CD" w:rsidRDefault="008375F8">
      <w:pPr>
        <w:rPr>
          <w:rStyle w:val="Neupadljivoisticanje"/>
        </w:rPr>
      </w:pPr>
      <w:r w:rsidRPr="007B31CD">
        <w:rPr>
          <w:rStyle w:val="Neupadljivoisticanje"/>
        </w:rPr>
        <w:t xml:space="preserve">Voditeljica i vl. Joy&amp; Movement studia </w:t>
      </w:r>
    </w:p>
    <w:p w14:paraId="59EBD1C8" w14:textId="77777777" w:rsidR="00AB6D3D" w:rsidRPr="007B31CD" w:rsidRDefault="00AB6D3D">
      <w:pPr>
        <w:pStyle w:val="Odlomakpopisa"/>
        <w:rPr>
          <w:rStyle w:val="Neupadljivoisticanje"/>
        </w:rPr>
      </w:pPr>
    </w:p>
    <w:p w14:paraId="46DBDA05" w14:textId="77777777" w:rsidR="00AB6D3D" w:rsidRPr="007B31CD" w:rsidRDefault="00AB6D3D">
      <w:pPr>
        <w:pStyle w:val="Odlomakpopisa"/>
        <w:rPr>
          <w:rStyle w:val="Neupadljivoisticanje"/>
        </w:rPr>
      </w:pPr>
    </w:p>
    <w:p w14:paraId="0CDE17E3" w14:textId="77777777" w:rsidR="00AB6D3D" w:rsidRPr="007B31CD" w:rsidRDefault="00AB6D3D">
      <w:pPr>
        <w:pStyle w:val="Odlomakpopisa"/>
        <w:rPr>
          <w:rStyle w:val="Neupadljivoisticanje"/>
        </w:rPr>
      </w:pPr>
    </w:p>
    <w:sectPr w:rsidR="00AB6D3D" w:rsidRPr="007B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5AAB50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DFA4A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88E6CA0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F0A981A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BCAE190"/>
    <w:lvl w:ilvl="0" w:tplc="041A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6276E"/>
    <w:multiLevelType w:val="hybridMultilevel"/>
    <w:tmpl w:val="99EC8BE8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2A64"/>
    <w:multiLevelType w:val="hybridMultilevel"/>
    <w:tmpl w:val="FEC453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622D3F"/>
    <w:multiLevelType w:val="hybridMultilevel"/>
    <w:tmpl w:val="603E8DC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7C1916"/>
    <w:multiLevelType w:val="hybridMultilevel"/>
    <w:tmpl w:val="24B23A54"/>
    <w:lvl w:ilvl="0" w:tplc="041A0007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39DC67F5"/>
    <w:multiLevelType w:val="hybridMultilevel"/>
    <w:tmpl w:val="95AC5CD0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87ACE"/>
    <w:multiLevelType w:val="hybridMultilevel"/>
    <w:tmpl w:val="F06AD2B8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D42ED"/>
    <w:multiLevelType w:val="hybridMultilevel"/>
    <w:tmpl w:val="F6325C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61A05"/>
    <w:multiLevelType w:val="hybridMultilevel"/>
    <w:tmpl w:val="CE0ADDA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7A6DD0"/>
    <w:multiLevelType w:val="hybridMultilevel"/>
    <w:tmpl w:val="70609236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A12E3"/>
    <w:multiLevelType w:val="hybridMultilevel"/>
    <w:tmpl w:val="23641F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781F75"/>
    <w:multiLevelType w:val="hybridMultilevel"/>
    <w:tmpl w:val="76004D92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DD1"/>
    <w:multiLevelType w:val="hybridMultilevel"/>
    <w:tmpl w:val="C8E217A8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7D28"/>
    <w:multiLevelType w:val="hybridMultilevel"/>
    <w:tmpl w:val="ED86DA6E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A7038"/>
    <w:multiLevelType w:val="hybridMultilevel"/>
    <w:tmpl w:val="F822E6A0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59207">
    <w:abstractNumId w:val="3"/>
  </w:num>
  <w:num w:numId="2" w16cid:durableId="574977827">
    <w:abstractNumId w:val="11"/>
  </w:num>
  <w:num w:numId="3" w16cid:durableId="1846479000">
    <w:abstractNumId w:val="1"/>
  </w:num>
  <w:num w:numId="4" w16cid:durableId="283117137">
    <w:abstractNumId w:val="2"/>
  </w:num>
  <w:num w:numId="5" w16cid:durableId="422993876">
    <w:abstractNumId w:val="4"/>
  </w:num>
  <w:num w:numId="6" w16cid:durableId="487133137">
    <w:abstractNumId w:val="0"/>
  </w:num>
  <w:num w:numId="7" w16cid:durableId="1404525108">
    <w:abstractNumId w:val="8"/>
  </w:num>
  <w:num w:numId="8" w16cid:durableId="2116829882">
    <w:abstractNumId w:val="5"/>
  </w:num>
  <w:num w:numId="9" w16cid:durableId="2110808429">
    <w:abstractNumId w:val="18"/>
  </w:num>
  <w:num w:numId="10" w16cid:durableId="1450004126">
    <w:abstractNumId w:val="9"/>
  </w:num>
  <w:num w:numId="11" w16cid:durableId="890381172">
    <w:abstractNumId w:val="16"/>
  </w:num>
  <w:num w:numId="12" w16cid:durableId="743338934">
    <w:abstractNumId w:val="13"/>
  </w:num>
  <w:num w:numId="13" w16cid:durableId="1997105940">
    <w:abstractNumId w:val="10"/>
  </w:num>
  <w:num w:numId="14" w16cid:durableId="1907491458">
    <w:abstractNumId w:val="17"/>
  </w:num>
  <w:num w:numId="15" w16cid:durableId="221252259">
    <w:abstractNumId w:val="7"/>
  </w:num>
  <w:num w:numId="16" w16cid:durableId="1228303766">
    <w:abstractNumId w:val="14"/>
  </w:num>
  <w:num w:numId="17" w16cid:durableId="1350832494">
    <w:abstractNumId w:val="12"/>
  </w:num>
  <w:num w:numId="18" w16cid:durableId="700594658">
    <w:abstractNumId w:val="15"/>
  </w:num>
  <w:num w:numId="19" w16cid:durableId="1308508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D"/>
    <w:rsid w:val="005C0D03"/>
    <w:rsid w:val="00724193"/>
    <w:rsid w:val="007B31CD"/>
    <w:rsid w:val="008375F8"/>
    <w:rsid w:val="00AB6D3D"/>
    <w:rsid w:val="00A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09F8"/>
  <w15:docId w15:val="{0A9DAE51-9C0E-F14E-BDCC-043A6249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eupadljivoisticanje">
    <w:name w:val="Subtle Emphasis"/>
    <w:basedOn w:val="Zadanifontodlomka"/>
    <w:uiPriority w:val="19"/>
    <w:qFormat/>
    <w:rsid w:val="007B31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5EDD-8D24-4369-BEF6-4395CB37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Matijaško</dc:creator>
  <cp:lastModifiedBy>Agrobiotest d.o.o.</cp:lastModifiedBy>
  <cp:revision>3</cp:revision>
  <dcterms:created xsi:type="dcterms:W3CDTF">2024-01-06T09:32:00Z</dcterms:created>
  <dcterms:modified xsi:type="dcterms:W3CDTF">2024-01-06T09:40:00Z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1921b2ca262f48cb845e4649ddff4ee2</vt:lpwstr>
  </property>
</Properties>
</file>